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AD3FFB" w:rsidRDefault="00AD3FFB" w:rsidP="00AD3FFB">
      <w:pPr>
        <w:jc w:val="center"/>
        <w:rPr>
          <w:b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04248E">
      <w:pPr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8"/>
          <w:szCs w:val="28"/>
        </w:rPr>
      </w:pPr>
    </w:p>
    <w:p w:rsidR="00AD3FFB" w:rsidRDefault="00D36269" w:rsidP="00AF6A7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:rsidR="0004248E" w:rsidRPr="0004248E" w:rsidRDefault="0004248E" w:rsidP="0004248E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для проведения текущего контроля и промежуточной аттестации по учебной дисциплине</w:t>
      </w:r>
    </w:p>
    <w:p w:rsidR="00D36269" w:rsidRPr="00D36269" w:rsidRDefault="00D36269" w:rsidP="00AF6A7F">
      <w:pPr>
        <w:jc w:val="center"/>
        <w:rPr>
          <w:caps/>
          <w:smallCaps/>
          <w:sz w:val="28"/>
          <w:szCs w:val="28"/>
        </w:rPr>
      </w:pPr>
    </w:p>
    <w:p w:rsidR="00AD3FFB" w:rsidRPr="00AF6A7F" w:rsidRDefault="00AF6A7F" w:rsidP="00AD3FF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ОП01. Инженерная графика</w:t>
      </w:r>
    </w:p>
    <w:p w:rsidR="00AD3FFB" w:rsidRDefault="0004248E" w:rsidP="00AD3FF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4248E">
        <w:rPr>
          <w:sz w:val="28"/>
          <w:szCs w:val="28"/>
        </w:rPr>
        <w:t>бще</w:t>
      </w:r>
      <w:r>
        <w:rPr>
          <w:sz w:val="28"/>
          <w:szCs w:val="28"/>
        </w:rPr>
        <w:t xml:space="preserve">го </w:t>
      </w:r>
      <w:r w:rsidRPr="0004248E">
        <w:rPr>
          <w:sz w:val="28"/>
          <w:szCs w:val="28"/>
        </w:rPr>
        <w:t>профессионального цикла программы подготовки специалистов среднего звена</w:t>
      </w:r>
    </w:p>
    <w:p w:rsidR="0004248E" w:rsidRDefault="0004248E" w:rsidP="00AD3FFB">
      <w:pPr>
        <w:jc w:val="center"/>
        <w:rPr>
          <w:sz w:val="28"/>
          <w:szCs w:val="28"/>
        </w:rPr>
      </w:pPr>
    </w:p>
    <w:p w:rsidR="00AF6A7F" w:rsidRDefault="00AF6A7F" w:rsidP="00D3626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F7487A" w:rsidRPr="004C4CAC" w:rsidRDefault="00F7487A" w:rsidP="00F7487A">
      <w:pPr>
        <w:jc w:val="center"/>
        <w:rPr>
          <w:b/>
          <w:caps/>
          <w:sz w:val="28"/>
          <w:szCs w:val="28"/>
        </w:rPr>
      </w:pPr>
      <w:r w:rsidRPr="00FB0F14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B116B6" w:rsidP="00AF6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</w:p>
    <w:p w:rsidR="00AD3FFB" w:rsidRDefault="00AD3FFB" w:rsidP="00AD3FFB">
      <w:pPr>
        <w:jc w:val="both"/>
        <w:rPr>
          <w:sz w:val="24"/>
          <w:szCs w:val="24"/>
        </w:rPr>
      </w:pPr>
    </w:p>
    <w:p w:rsidR="00AD3FFB" w:rsidRPr="00AF6A7F" w:rsidRDefault="00637553" w:rsidP="00AD3FF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AD3FFB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F7487A" w:rsidRPr="00F7487A">
        <w:rPr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7487A">
        <w:t xml:space="preserve"> </w:t>
      </w:r>
      <w:r w:rsidR="00AF6A7F">
        <w:rPr>
          <w:sz w:val="24"/>
          <w:szCs w:val="24"/>
        </w:rPr>
        <w:t>оборудования</w:t>
      </w:r>
      <w:r w:rsidR="00AF6A7F">
        <w:rPr>
          <w:color w:val="FF0000"/>
          <w:sz w:val="24"/>
          <w:szCs w:val="24"/>
        </w:rPr>
        <w:t xml:space="preserve"> </w:t>
      </w:r>
      <w:r w:rsidR="00AD3FFB">
        <w:rPr>
          <w:sz w:val="24"/>
          <w:szCs w:val="24"/>
        </w:rPr>
        <w:t>и рабочей программы учебной дисциплины</w:t>
      </w:r>
      <w:r w:rsidR="00AF6A7F">
        <w:rPr>
          <w:sz w:val="24"/>
          <w:szCs w:val="24"/>
        </w:rPr>
        <w:t xml:space="preserve"> </w:t>
      </w:r>
      <w:r w:rsidR="00AF6A7F">
        <w:rPr>
          <w:color w:val="000000" w:themeColor="text1"/>
          <w:sz w:val="24"/>
          <w:szCs w:val="24"/>
        </w:rPr>
        <w:t>ОП01.Инженерная графика</w:t>
      </w: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jc w:val="center"/>
        <w:rPr>
          <w:sz w:val="24"/>
          <w:szCs w:val="24"/>
        </w:rPr>
      </w:pP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04248E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</w:p>
    <w:p w:rsidR="0004248E" w:rsidRDefault="0004248E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мастеров п/о и технических дисциплин</w:t>
      </w:r>
    </w:p>
    <w:p w:rsidR="00AD3FFB" w:rsidRDefault="0004248E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ГАПОУ «Сабинский аграрный колледж»</w:t>
      </w:r>
      <w:r w:rsidR="00AD3FFB">
        <w:rPr>
          <w:rFonts w:eastAsia="Calibri"/>
          <w:sz w:val="24"/>
          <w:szCs w:val="24"/>
          <w:lang w:eastAsia="en-US"/>
        </w:rPr>
        <w:tab/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AD3FFB" w:rsidRDefault="00AD3FFB" w:rsidP="00AD3FF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B116B6">
        <w:rPr>
          <w:rFonts w:eastAsia="Calibri"/>
          <w:sz w:val="24"/>
          <w:szCs w:val="24"/>
        </w:rPr>
        <w:t>отокол № ___ от «31» августа 2023</w:t>
      </w:r>
      <w:r>
        <w:rPr>
          <w:rFonts w:eastAsia="Calibri"/>
          <w:sz w:val="24"/>
          <w:szCs w:val="24"/>
        </w:rPr>
        <w:t xml:space="preserve"> г.</w:t>
      </w:r>
    </w:p>
    <w:p w:rsidR="00AD3FFB" w:rsidRDefault="0004248E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Председатель ПЦК</w:t>
      </w:r>
    </w:p>
    <w:p w:rsidR="00AD3FFB" w:rsidRDefault="0004248E" w:rsidP="00AD3FF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04248E" w:rsidRDefault="0004248E" w:rsidP="00AD3FF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AD3FFB" w:rsidRDefault="00AD3FFB" w:rsidP="00AD3FF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B116B6">
        <w:rPr>
          <w:rFonts w:eastAsia="Calibri"/>
          <w:sz w:val="24"/>
          <w:szCs w:val="24"/>
        </w:rPr>
        <w:t>отокол № ___ от «31 » августа 2023</w:t>
      </w:r>
      <w:r>
        <w:rPr>
          <w:rFonts w:eastAsia="Calibri"/>
          <w:sz w:val="24"/>
          <w:szCs w:val="24"/>
        </w:rPr>
        <w:t xml:space="preserve"> г.</w:t>
      </w:r>
    </w:p>
    <w:p w:rsidR="00AD3FFB" w:rsidRDefault="0004248E" w:rsidP="0004248E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педагогического совета</w:t>
      </w:r>
    </w:p>
    <w:p w:rsidR="0004248E" w:rsidRDefault="0004248E" w:rsidP="0004248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Pr="00AF6A7F" w:rsidRDefault="0004248E" w:rsidP="00AD3FF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Разработал</w:t>
      </w:r>
      <w:r w:rsidR="00AD3FFB">
        <w:rPr>
          <w:b/>
          <w:sz w:val="24"/>
          <w:szCs w:val="24"/>
        </w:rPr>
        <w:t>:</w:t>
      </w:r>
      <w:r w:rsidR="00AD3FFB">
        <w:rPr>
          <w:sz w:val="24"/>
          <w:szCs w:val="24"/>
        </w:rPr>
        <w:t xml:space="preserve"> преподаватель ГАПОУ «Сабинский аграрный колледж» </w:t>
      </w:r>
      <w:r w:rsidR="00AF6A7F">
        <w:rPr>
          <w:color w:val="000000" w:themeColor="text1"/>
          <w:sz w:val="24"/>
          <w:szCs w:val="24"/>
        </w:rPr>
        <w:t>Габтрахимов Ильшат Маратович</w:t>
      </w: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стр. </w:t>
      </w:r>
    </w:p>
    <w:p w:rsidR="009657CC" w:rsidRPr="009657CC" w:rsidRDefault="009657CC" w:rsidP="009657CC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>Паспорт комплекта контрольно-оценочных средств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9657CC">
        <w:rPr>
          <w:b/>
          <w:sz w:val="24"/>
          <w:szCs w:val="24"/>
        </w:rPr>
        <w:t>4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9657CC">
        <w:rPr>
          <w:b/>
          <w:sz w:val="24"/>
          <w:szCs w:val="24"/>
        </w:rPr>
        <w:t>6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9657CC">
        <w:rPr>
          <w:b/>
          <w:sz w:val="24"/>
          <w:szCs w:val="24"/>
        </w:rPr>
        <w:t xml:space="preserve">  </w:t>
      </w:r>
      <w:r w:rsidR="00F86775">
        <w:rPr>
          <w:b/>
          <w:sz w:val="24"/>
          <w:szCs w:val="24"/>
        </w:rPr>
        <w:t xml:space="preserve"> 7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9657CC" w:rsidRDefault="009657CC" w:rsidP="009657CC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Pr="009657CC">
        <w:rPr>
          <w:b/>
          <w:sz w:val="24"/>
          <w:szCs w:val="24"/>
        </w:rPr>
        <w:t xml:space="preserve">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9657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Pr="009657CC">
        <w:rPr>
          <w:b/>
          <w:sz w:val="24"/>
          <w:szCs w:val="24"/>
        </w:rPr>
        <w:t xml:space="preserve"> 1</w:t>
      </w:r>
      <w:r w:rsidR="00F86775">
        <w:rPr>
          <w:b/>
          <w:sz w:val="24"/>
          <w:szCs w:val="24"/>
        </w:rPr>
        <w:t>0</w:t>
      </w:r>
    </w:p>
    <w:p w:rsid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 </w:t>
      </w:r>
      <w:r w:rsidR="00F86775">
        <w:rPr>
          <w:b/>
          <w:sz w:val="24"/>
          <w:szCs w:val="24"/>
        </w:rPr>
        <w:t xml:space="preserve">                         34</w:t>
      </w:r>
    </w:p>
    <w:p w:rsidR="009657CC" w:rsidRDefault="009657CC" w:rsidP="009657CC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Default="00AD3FFB" w:rsidP="00AD3FF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Паспорт комплекта контрольно-оценочных средств</w:t>
      </w:r>
    </w:p>
    <w:p w:rsidR="00AD3FFB" w:rsidRPr="00AF6A7F" w:rsidRDefault="00637553" w:rsidP="00AD3FFB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Контрольно-оценочные средства (Ф</w:t>
      </w:r>
      <w:r w:rsidR="00AD3FFB">
        <w:rPr>
          <w:sz w:val="24"/>
          <w:szCs w:val="24"/>
        </w:rPr>
        <w:t xml:space="preserve">ОС) </w:t>
      </w:r>
      <w:r w:rsidR="00AD3FFB">
        <w:rPr>
          <w:rFonts w:eastAsia="TimesNewRomanPSMT"/>
          <w:sz w:val="24"/>
          <w:szCs w:val="24"/>
        </w:rPr>
        <w:t xml:space="preserve">предназначены для контроля и оценки образовательных достижений обучающихся, освоивших программу дисциплины </w:t>
      </w:r>
      <w:r w:rsidR="00AF6A7F">
        <w:rPr>
          <w:rFonts w:eastAsia="TimesNewRomanPSMT"/>
          <w:color w:val="000000" w:themeColor="text1"/>
          <w:sz w:val="24"/>
          <w:szCs w:val="24"/>
        </w:rPr>
        <w:t>ОП01. Инженерная графика</w:t>
      </w:r>
    </w:p>
    <w:p w:rsidR="00AD3FFB" w:rsidRPr="00AF6A7F" w:rsidRDefault="00637553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AF6A7F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AD3FFB" w:rsidRPr="005E3222" w:rsidRDefault="00637553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AD3FFB">
        <w:rPr>
          <w:sz w:val="24"/>
          <w:szCs w:val="24"/>
        </w:rPr>
        <w:t xml:space="preserve">программой подготовки специалистов среднего звена  </w:t>
      </w:r>
      <w:r w:rsidR="00AD3FFB">
        <w:rPr>
          <w:rFonts w:eastAsia="TimesNewRomanPSMT"/>
          <w:sz w:val="24"/>
          <w:szCs w:val="24"/>
        </w:rPr>
        <w:t xml:space="preserve">по специальности </w:t>
      </w:r>
      <w:r w:rsidR="00F7487A" w:rsidRPr="00F7487A">
        <w:rPr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7487A">
        <w:t xml:space="preserve"> </w:t>
      </w:r>
      <w:r w:rsidR="00F7487A">
        <w:rPr>
          <w:sz w:val="24"/>
          <w:szCs w:val="24"/>
        </w:rPr>
        <w:t>оборудования</w:t>
      </w:r>
      <w:r w:rsidR="00F7487A">
        <w:rPr>
          <w:rFonts w:eastAsia="TimesNewRomanPSMT"/>
          <w:sz w:val="24"/>
          <w:szCs w:val="24"/>
        </w:rPr>
        <w:t xml:space="preserve"> </w:t>
      </w:r>
      <w:r w:rsidR="00AD3FFB">
        <w:rPr>
          <w:rFonts w:eastAsia="TimesNewRomanPSMT"/>
          <w:sz w:val="24"/>
          <w:szCs w:val="24"/>
        </w:rPr>
        <w:t xml:space="preserve">программой </w:t>
      </w:r>
      <w:r w:rsidR="00AD3FFB">
        <w:rPr>
          <w:sz w:val="24"/>
          <w:szCs w:val="24"/>
        </w:rPr>
        <w:t xml:space="preserve">дисциплины </w:t>
      </w:r>
      <w:r w:rsidR="005E3222">
        <w:rPr>
          <w:color w:val="000000" w:themeColor="text1"/>
          <w:sz w:val="24"/>
          <w:szCs w:val="24"/>
        </w:rPr>
        <w:t>ОП01. Инженерная графика.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9A63B9" w:rsidRPr="009A63B9" w:rsidRDefault="009A63B9" w:rsidP="009A63B9">
      <w:pPr>
        <w:ind w:firstLine="709"/>
        <w:jc w:val="both"/>
        <w:rPr>
          <w:b/>
          <w:sz w:val="24"/>
          <w:szCs w:val="24"/>
        </w:rPr>
      </w:pPr>
      <w:r w:rsidRPr="009A63B9">
        <w:rPr>
          <w:sz w:val="24"/>
          <w:szCs w:val="24"/>
        </w:rPr>
        <w:t xml:space="preserve">В результате освоения дисциплины обучающийся должен </w:t>
      </w:r>
      <w:r w:rsidRPr="009A63B9">
        <w:rPr>
          <w:b/>
          <w:sz w:val="24"/>
          <w:szCs w:val="24"/>
        </w:rPr>
        <w:t>уметь: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выполнять изображения, разрезы и сечения на чертежах;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выполнять деталирование сборочного чертежа;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решать графические задачи.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 xml:space="preserve">В результате освоения дисциплины обучающийся должен </w:t>
      </w:r>
      <w:r w:rsidRPr="009A63B9">
        <w:rPr>
          <w:b/>
          <w:sz w:val="24"/>
          <w:szCs w:val="24"/>
        </w:rPr>
        <w:t>знать: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основных правил построения чертежей и схем;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способов графического представления пространственных образов;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-возможностей пакетов прикладных программ компьютерной графики в профессиональной деятельности;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основных положений конструкторской, технологической и другой нормативной документации;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основ строительной графики</w:t>
      </w:r>
    </w:p>
    <w:p w:rsidR="00AD3FFB" w:rsidRPr="005E3222" w:rsidRDefault="00AD3FFB" w:rsidP="00AD3FFB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 w:rsidR="005E3222"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 w:rsidR="009A63B9">
        <w:rPr>
          <w:color w:val="000000" w:themeColor="text1"/>
          <w:sz w:val="24"/>
          <w:szCs w:val="24"/>
        </w:rPr>
        <w:t xml:space="preserve"> и экзамен</w:t>
      </w:r>
      <w:r w:rsidR="005E3222">
        <w:rPr>
          <w:color w:val="FF0000"/>
          <w:sz w:val="24"/>
          <w:szCs w:val="24"/>
        </w:rPr>
        <w:t>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5E3222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профессиональных</w:t>
      </w:r>
      <w:r w:rsidR="005E3222">
        <w:rPr>
          <w:sz w:val="24"/>
          <w:szCs w:val="24"/>
        </w:rPr>
        <w:t>: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6.1. Определять необходимость модернизации автотранспортного средства.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6.3. Владеть методикой тюнинга автомобиля.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общих</w:t>
      </w:r>
      <w:r w:rsidR="005E3222">
        <w:rPr>
          <w:sz w:val="24"/>
          <w:szCs w:val="24"/>
        </w:rPr>
        <w:t>: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5E3222" w:rsidRDefault="005E3222" w:rsidP="005E32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2.Результаты учебной дисциплины, подлежащие, проверке</w:t>
      </w:r>
    </w:p>
    <w:p w:rsidR="00AD3FFB" w:rsidRDefault="00AD3FFB" w:rsidP="00AD3FFB">
      <w:pPr>
        <w:pStyle w:val="Default"/>
        <w:ind w:left="709"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57"/>
        <w:gridCol w:w="3592"/>
        <w:gridCol w:w="1983"/>
      </w:tblGrid>
      <w:tr w:rsidR="001770DB" w:rsidRPr="00B2593A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Умения:</w:t>
            </w:r>
          </w:p>
        </w:tc>
        <w:tc>
          <w:tcPr>
            <w:tcW w:w="3592" w:type="dxa"/>
          </w:tcPr>
          <w:p w:rsidR="009223FB" w:rsidRPr="00067FEC" w:rsidRDefault="009223F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9223FB" w:rsidRPr="00067FEC" w:rsidRDefault="009223F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выполнять изображения, разрезы и сечения на чертежах;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разрезов деталей, выбор соответствующего вида разреза.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выполнять деталирование сборочного чертежа;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спецификации.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решать графические задачи.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9223FB" w:rsidRDefault="009223FB" w:rsidP="009223FB">
            <w:pPr>
              <w:jc w:val="both"/>
              <w:rPr>
                <w:b/>
                <w:sz w:val="24"/>
                <w:szCs w:val="24"/>
              </w:rPr>
            </w:pPr>
            <w:r w:rsidRPr="009223FB">
              <w:rPr>
                <w:b/>
                <w:sz w:val="24"/>
                <w:szCs w:val="24"/>
              </w:rPr>
              <w:t>Знания:</w:t>
            </w:r>
          </w:p>
        </w:tc>
        <w:tc>
          <w:tcPr>
            <w:tcW w:w="3592" w:type="dxa"/>
          </w:tcPr>
          <w:p w:rsidR="009223FB" w:rsidRPr="00067FEC" w:rsidRDefault="009223F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9223FB" w:rsidRPr="00F86775" w:rsidRDefault="009223FB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основных правил построения чертежей и схем;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Чтение чертежей общего вида и сборочных чертежей. Выполнение рабочих чертежей деталей по сборочному чертежу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способов графического представления пространственных образов;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-возможностей пакетов прикладных программ компьютерной графики в профессиональной деятельности;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основных положений конструкторской, технологической и другой нормативной документации;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основ строительной графики</w:t>
            </w:r>
          </w:p>
        </w:tc>
        <w:tc>
          <w:tcPr>
            <w:tcW w:w="3592" w:type="dxa"/>
          </w:tcPr>
          <w:p w:rsidR="009223FB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Чтение строительных чертежей.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F7487A" w:rsidRPr="004D0A3C" w:rsidTr="00DA3243">
        <w:trPr>
          <w:jc w:val="center"/>
        </w:trPr>
        <w:tc>
          <w:tcPr>
            <w:tcW w:w="4057" w:type="dxa"/>
          </w:tcPr>
          <w:p w:rsidR="00F7487A" w:rsidRPr="00735306" w:rsidRDefault="00F7487A" w:rsidP="00F7487A">
            <w:pPr>
              <w:jc w:val="both"/>
              <w:rPr>
                <w:sz w:val="24"/>
                <w:szCs w:val="24"/>
              </w:rPr>
            </w:pPr>
            <w:r w:rsidRPr="00735306">
              <w:rPr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592" w:type="dxa"/>
          </w:tcPr>
          <w:p w:rsidR="00F7487A" w:rsidRPr="00067FEC" w:rsidRDefault="00F7487A" w:rsidP="00DA3243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Рациональность планирования и организация деятельности при выполнении работ</w:t>
            </w:r>
          </w:p>
        </w:tc>
        <w:tc>
          <w:tcPr>
            <w:tcW w:w="1983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F7487A" w:rsidRPr="004D0A3C" w:rsidTr="00DA3243">
        <w:trPr>
          <w:jc w:val="center"/>
        </w:trPr>
        <w:tc>
          <w:tcPr>
            <w:tcW w:w="4057" w:type="dxa"/>
          </w:tcPr>
          <w:p w:rsidR="00F7487A" w:rsidRPr="00735306" w:rsidRDefault="00F7487A" w:rsidP="00F7487A">
            <w:pPr>
              <w:jc w:val="both"/>
              <w:rPr>
                <w:sz w:val="24"/>
                <w:szCs w:val="24"/>
              </w:rPr>
            </w:pPr>
            <w:r w:rsidRPr="00735306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592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 xml:space="preserve">Оценка выполнения графической работы. </w:t>
            </w:r>
          </w:p>
        </w:tc>
      </w:tr>
      <w:tr w:rsidR="00F7487A" w:rsidRPr="00083472" w:rsidTr="00DA3243">
        <w:trPr>
          <w:jc w:val="center"/>
        </w:trPr>
        <w:tc>
          <w:tcPr>
            <w:tcW w:w="4057" w:type="dxa"/>
          </w:tcPr>
          <w:p w:rsidR="00F7487A" w:rsidRPr="00735306" w:rsidRDefault="00F7487A" w:rsidP="00F7487A">
            <w:pPr>
              <w:jc w:val="both"/>
              <w:rPr>
                <w:sz w:val="24"/>
                <w:szCs w:val="24"/>
              </w:rPr>
            </w:pPr>
            <w:r w:rsidRPr="00735306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92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F7487A" w:rsidRPr="00067FEC" w:rsidRDefault="00F7487A" w:rsidP="00DA324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9A63B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4724F6" w:rsidRPr="00067FEC" w:rsidRDefault="00F7487A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Рациональное использование природных ресурсов, организация утилизации отходов и бережное отношение к окружающей среде во время работы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1.3. Проводить ремонт различных типов двигателей в соответствии с технологической документацией.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технологического оборудования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3.3. 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Чтение чертежей общего вида и сборочных чертежей. Выполнение рабочих чертежей деталей по сборочному чертежу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6.1. Определять необходимость модернизации автотранспортного средства.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спецификации.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F86775">
        <w:trPr>
          <w:trHeight w:val="1855"/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6.2. Планировать взаимозаменяемость узлов и агрегатов автотранспортного средства и повышение их эксплуатационных свойств.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Формулировка требований основных стандартов ЕСКД группы «Общие правила выполнения чертежей». Общие требования к выполнению текстовых документов по ГОСТ 2.105-95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6.3. Владеть методикой тюнинга автомобиля.</w:t>
            </w:r>
          </w:p>
        </w:tc>
        <w:tc>
          <w:tcPr>
            <w:tcW w:w="3592" w:type="dxa"/>
          </w:tcPr>
          <w:p w:rsidR="009A63B9" w:rsidRPr="00067FEC" w:rsidRDefault="009223FB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 xml:space="preserve">Оформление сборочного чертежа. Составление и оформление </w:t>
            </w:r>
            <w:r>
              <w:rPr>
                <w:iCs/>
                <w:color w:val="000000" w:themeColor="text1"/>
                <w:sz w:val="24"/>
                <w:szCs w:val="24"/>
              </w:rPr>
              <w:t>спецификации.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</w:tbl>
    <w:p w:rsidR="00AD3FFB" w:rsidRDefault="00AD3FFB" w:rsidP="004724F6">
      <w:pPr>
        <w:pStyle w:val="Default"/>
        <w:tabs>
          <w:tab w:val="left" w:pos="7365"/>
        </w:tabs>
        <w:jc w:val="both"/>
      </w:pPr>
      <w:r>
        <w:tab/>
      </w:r>
    </w:p>
    <w:p w:rsidR="00AD3FFB" w:rsidRDefault="00AD3FFB" w:rsidP="00AD3FFB">
      <w:pPr>
        <w:jc w:val="both"/>
        <w:rPr>
          <w:i/>
          <w:color w:val="FF0000"/>
          <w:sz w:val="28"/>
          <w:szCs w:val="28"/>
        </w:rPr>
      </w:pPr>
    </w:p>
    <w:p w:rsidR="00AD3FFB" w:rsidRDefault="00AD3FFB" w:rsidP="00AD3FFB">
      <w:pPr>
        <w:widowControl/>
        <w:autoSpaceDE/>
        <w:autoSpaceDN/>
        <w:adjustRightInd/>
        <w:rPr>
          <w:sz w:val="28"/>
          <w:szCs w:val="28"/>
        </w:rPr>
        <w:sectPr w:rsidR="00AD3FFB">
          <w:footerReference w:type="default" r:id="rId8"/>
          <w:pgSz w:w="11906" w:h="16838"/>
          <w:pgMar w:top="1134" w:right="850" w:bottom="1134" w:left="993" w:header="708" w:footer="708" w:gutter="0"/>
          <w:cols w:space="720"/>
        </w:sect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AD3FFB" w:rsidRDefault="00AD3FFB" w:rsidP="00AD3FFB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</w:t>
      </w:r>
      <w:r w:rsidR="00067FEC">
        <w:rPr>
          <w:sz w:val="24"/>
          <w:szCs w:val="24"/>
        </w:rPr>
        <w:t xml:space="preserve"> </w:t>
      </w:r>
      <w:r w:rsidR="008D4662">
        <w:rPr>
          <w:sz w:val="24"/>
          <w:szCs w:val="24"/>
        </w:rPr>
        <w:t xml:space="preserve">ОП01.Инженерная графика, </w:t>
      </w:r>
      <w:r>
        <w:rPr>
          <w:sz w:val="24"/>
          <w:szCs w:val="24"/>
        </w:rPr>
        <w:t>направленные на формирование общих и профессиональных компетенций.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8D4662">
        <w:rPr>
          <w:color w:val="FF0000"/>
          <w:sz w:val="24"/>
          <w:szCs w:val="24"/>
        </w:rPr>
        <w:t xml:space="preserve"> </w:t>
      </w:r>
      <w:r w:rsidR="008D4662" w:rsidRPr="008D4662">
        <w:rPr>
          <w:color w:val="000000" w:themeColor="text1"/>
          <w:sz w:val="24"/>
          <w:szCs w:val="24"/>
        </w:rPr>
        <w:t>ОП01.Инженерная графика</w:t>
      </w:r>
      <w:r w:rsidR="008D4662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AD3FFB" w:rsidRDefault="00AD3FFB" w:rsidP="00AD3FF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FF0000"/>
          <w:sz w:val="24"/>
          <w:szCs w:val="24"/>
        </w:rPr>
        <w:t xml:space="preserve"> </w:t>
      </w:r>
      <w:r w:rsidR="009A63B9">
        <w:rPr>
          <w:rStyle w:val="c10"/>
          <w:color w:val="000000" w:themeColor="text1"/>
          <w:sz w:val="24"/>
          <w:szCs w:val="24"/>
        </w:rPr>
        <w:t xml:space="preserve">3-ем и </w:t>
      </w:r>
      <w:r w:rsidR="008D4662">
        <w:rPr>
          <w:rStyle w:val="c10"/>
          <w:color w:val="000000" w:themeColor="text1"/>
          <w:sz w:val="24"/>
          <w:szCs w:val="24"/>
        </w:rPr>
        <w:t>4</w:t>
      </w:r>
      <w:r w:rsidR="008D4662" w:rsidRPr="008D4662">
        <w:rPr>
          <w:rStyle w:val="c10"/>
          <w:color w:val="000000" w:themeColor="text1"/>
          <w:sz w:val="24"/>
          <w:szCs w:val="24"/>
        </w:rPr>
        <w:t>-ом</w:t>
      </w:r>
      <w:r w:rsidR="008D4662">
        <w:rPr>
          <w:rStyle w:val="c10"/>
          <w:color w:val="FF0000"/>
          <w:sz w:val="24"/>
          <w:szCs w:val="24"/>
        </w:rPr>
        <w:t xml:space="preserve"> 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rStyle w:val="c10"/>
          <w:sz w:val="24"/>
          <w:szCs w:val="24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3.2.Программа контрольно-оценочных мероприятий за период изучения по дисциплине</w:t>
      </w:r>
    </w:p>
    <w:p w:rsidR="00AD3FFB" w:rsidRDefault="00AD3FFB" w:rsidP="00AD3FFB">
      <w:pPr>
        <w:pStyle w:val="a5"/>
        <w:spacing w:after="0" w:line="240" w:lineRule="auto"/>
        <w:ind w:left="1069"/>
        <w:rPr>
          <w:rStyle w:val="c10"/>
        </w:rPr>
      </w:pPr>
    </w:p>
    <w:tbl>
      <w:tblPr>
        <w:tblStyle w:val="a7"/>
        <w:tblW w:w="10200" w:type="dxa"/>
        <w:tblLayout w:type="fixed"/>
        <w:tblLook w:val="04A0"/>
      </w:tblPr>
      <w:tblGrid>
        <w:gridCol w:w="561"/>
        <w:gridCol w:w="1843"/>
        <w:gridCol w:w="3658"/>
        <w:gridCol w:w="2126"/>
        <w:gridCol w:w="2012"/>
      </w:tblGrid>
      <w:tr w:rsidR="00AD3FFB" w:rsidTr="002153E7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ind w:firstLine="1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704D5" w:rsidTr="002153E7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 Оформление формата листа. Чертежный шрифт.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9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 Основные правила формирования чертежей.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 Ортогональные проекции точки, прямой и плоскости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>Пересечение поверхностей 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</w:t>
            </w:r>
            <w:r w:rsidR="00094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У4,З5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У1,У5, З2,З6,З1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</w:tbl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AD3FFB" w:rsidRDefault="00AD3FFB" w:rsidP="00AD3FFB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Style w:val="a7"/>
        <w:tblW w:w="10881" w:type="dxa"/>
        <w:tblLook w:val="04A0"/>
      </w:tblPr>
      <w:tblGrid>
        <w:gridCol w:w="2660"/>
        <w:gridCol w:w="8221"/>
      </w:tblGrid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AD3FFB" w:rsidTr="00AD3FF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AD3FFB" w:rsidTr="00AD3FFB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AD3FFB" w:rsidRDefault="00AD3FFB" w:rsidP="00AD3FF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AD3FFB">
          <w:pgSz w:w="11906" w:h="16838"/>
          <w:pgMar w:top="1134" w:right="1701" w:bottom="1134" w:left="709" w:header="709" w:footer="709" w:gutter="0"/>
          <w:cols w:space="720"/>
        </w:sectPr>
      </w:pPr>
    </w:p>
    <w:p w:rsidR="00AD3FFB" w:rsidRPr="00C77304" w:rsidRDefault="00AD3FFB" w:rsidP="00AD3FFB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77304">
        <w:rPr>
          <w:rFonts w:ascii="Times New Roman" w:hAnsi="Times New Roman"/>
          <w:b/>
          <w:sz w:val="24"/>
          <w:szCs w:val="24"/>
        </w:rPr>
        <w:t xml:space="preserve">4. </w:t>
      </w:r>
      <w:r w:rsidRPr="00C77304"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AD3FFB" w:rsidRPr="00D56687" w:rsidRDefault="00AD3FFB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4.1.Задания текущего контроля</w:t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Вопросы к устному опросу</w:t>
      </w:r>
      <w:r w:rsidR="005559B7" w:rsidRPr="00D56687">
        <w:rPr>
          <w:b/>
          <w:sz w:val="24"/>
          <w:szCs w:val="24"/>
        </w:rPr>
        <w:t>: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уклон?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плане здания (например: высота лестничной площадки)?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эллипс?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резьбой?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резьба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фаска?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сопряжение?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разрез?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Какие точки называют конкурирующими?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 стекло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фронталь?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бетонные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горизонталью?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деревянные части заданий 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главным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металлические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можно указывать последовательно расположенные размеры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комплексный чертеж?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диметрия?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аксонометрия?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координационными осями зданий?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изометрия?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пролетом зданий?</w:t>
      </w:r>
    </w:p>
    <w:p w:rsidR="00D56687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Практическая работа 1</w:t>
      </w:r>
    </w:p>
    <w:p w:rsidR="00C77304" w:rsidRPr="00D56687" w:rsidRDefault="00274A3C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 xml:space="preserve">Задание: Построить пресечение двух поверхностей на ватмане формата </w:t>
      </w:r>
      <w:r w:rsidR="00D56687" w:rsidRPr="00D56687">
        <w:rPr>
          <w:b/>
          <w:sz w:val="24"/>
          <w:szCs w:val="24"/>
        </w:rPr>
        <w:t>А4:</w:t>
      </w:r>
    </w:p>
    <w:p w:rsidR="00D56687" w:rsidRDefault="00D56687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0005" cy="4178935"/>
            <wp:effectExtent l="19050" t="0" r="0" b="0"/>
            <wp:docPr id="1" name="Рисунок 0" descr="img-p5Cm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p5Cmd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Pr="00C77304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Pr="00D56687" w:rsidRDefault="00AD3FFB" w:rsidP="00D56687">
      <w:pPr>
        <w:numPr>
          <w:ilvl w:val="1"/>
          <w:numId w:val="5"/>
        </w:numPr>
        <w:ind w:left="709" w:hanging="709"/>
        <w:jc w:val="both"/>
        <w:rPr>
          <w:sz w:val="24"/>
          <w:szCs w:val="24"/>
        </w:rPr>
      </w:pPr>
      <w:r w:rsidRPr="00D56687">
        <w:rPr>
          <w:rFonts w:eastAsia="Calibri"/>
          <w:b/>
          <w:sz w:val="24"/>
          <w:szCs w:val="24"/>
          <w:lang w:eastAsia="en-US"/>
        </w:rPr>
        <w:t>Рубежный контроль</w:t>
      </w:r>
    </w:p>
    <w:p w:rsidR="00D56687" w:rsidRPr="00D56687" w:rsidRDefault="00D56687" w:rsidP="00D56687">
      <w:pPr>
        <w:pStyle w:val="a5"/>
        <w:spacing w:after="240"/>
        <w:ind w:left="450"/>
        <w:jc w:val="both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Графические работы:</w:t>
      </w:r>
    </w:p>
    <w:p w:rsidR="00D56687" w:rsidRPr="00D56687" w:rsidRDefault="00D56687" w:rsidP="00D56687">
      <w:pPr>
        <w:pStyle w:val="a5"/>
        <w:spacing w:after="240"/>
        <w:ind w:left="450"/>
        <w:jc w:val="center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Графическая работа №1</w:t>
      </w:r>
    </w:p>
    <w:p w:rsidR="00D56687" w:rsidRPr="00D56687" w:rsidRDefault="00D56687" w:rsidP="00D56687">
      <w:pPr>
        <w:pStyle w:val="a5"/>
        <w:spacing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668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2567" cy="4497845"/>
            <wp:effectExtent l="19050" t="0" r="0" b="0"/>
            <wp:docPr id="17" name="Рисунок 16" descr="1-ti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titu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958" cy="44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3036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Графическая работа №2. </w:t>
      </w:r>
    </w:p>
    <w:p w:rsidR="00D56687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контуры заданных деталей на двух листах формата А4 (Деталь 1)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79801" cy="4073223"/>
            <wp:effectExtent l="19050" t="0" r="0" b="0"/>
            <wp:docPr id="23" name="Рисунок 3" descr="Z2_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-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1521" cy="407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5525" cy="3968370"/>
            <wp:effectExtent l="19050" t="0" r="9525" b="0"/>
            <wp:docPr id="24" name="Рисунок 4" descr="Z2_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5-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8845" cy="397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D56687" w:rsidRDefault="00D56687" w:rsidP="00D5668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86400" cy="4490891"/>
            <wp:effectExtent l="19050" t="0" r="0" b="0"/>
            <wp:docPr id="25" name="Рисунок 5" descr="Z2_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9-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4615" cy="449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3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67400" cy="4199522"/>
            <wp:effectExtent l="19050" t="0" r="0" b="0"/>
            <wp:docPr id="26" name="Рисунок 9" descr="Z2_1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3-1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6550" cy="41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53125" cy="4575242"/>
            <wp:effectExtent l="19050" t="0" r="9525" b="0"/>
            <wp:docPr id="27" name="Рисунок 10" descr="Z2_1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7-2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5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5</w:t>
      </w:r>
    </w:p>
    <w:p w:rsidR="00AD3FFB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bookmarkStart w:id="0" w:name="_GoBack"/>
    </w:p>
    <w:bookmarkEnd w:id="0"/>
    <w:p w:rsidR="00D56687" w:rsidRDefault="00D56687" w:rsidP="00D56687">
      <w:pPr>
        <w:jc w:val="center"/>
        <w:rPr>
          <w:b/>
          <w:sz w:val="24"/>
          <w:szCs w:val="24"/>
        </w:rPr>
      </w:pPr>
      <w:r w:rsidRPr="003253DD">
        <w:rPr>
          <w:b/>
          <w:sz w:val="24"/>
          <w:szCs w:val="24"/>
        </w:rPr>
        <w:t xml:space="preserve">Задание для </w:t>
      </w:r>
      <w:r w:rsidR="00573036">
        <w:rPr>
          <w:b/>
          <w:sz w:val="24"/>
          <w:szCs w:val="24"/>
        </w:rPr>
        <w:t>выполнения графической работы №2 (Деталь 2)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114800" cy="5272089"/>
            <wp:effectExtent l="19050" t="0" r="0" b="0"/>
            <wp:docPr id="41" name="Рисунок 40" descr="Z3_7-15-2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7-15-23-3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3542" cy="52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F5332D" w:rsidSect="00AD3FF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Pr="00C24096" w:rsidRDefault="00F5332D" w:rsidP="00F5332D">
      <w:pPr>
        <w:shd w:val="clear" w:color="auto" w:fill="FFFFFF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352261" cy="5848350"/>
            <wp:effectExtent l="19050" t="0" r="0" b="0"/>
            <wp:docPr id="36" name="Рисунок 35" descr="Z3_1-9-1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1-9-17-2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56724" cy="585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430751" cy="5676900"/>
            <wp:effectExtent l="19050" t="0" r="7899" b="0"/>
            <wp:docPr id="38" name="Рисунок 37" descr="Z3_3-11-1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3-11-19-2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32397" cy="567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Вариант 2                                                                                                       Вариант 3</w:t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2475" cy="5422051"/>
            <wp:effectExtent l="19050" t="0" r="9525" b="0"/>
            <wp:docPr id="39" name="Рисунок 38" descr="Z3_2-10-18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2-10-18-26 (1)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4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686300" cy="5444378"/>
            <wp:effectExtent l="19050" t="0" r="0" b="0"/>
            <wp:docPr id="40" name="Рисунок 39" descr="Z3_8-16-24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8-16-24-3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44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                                                                                                        Вариант 5</w:t>
      </w: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DA3243">
          <w:pgSz w:w="16838" w:h="11906" w:orient="landscape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noProof/>
          <w:sz w:val="24"/>
          <w:szCs w:val="24"/>
        </w:rPr>
        <w:br w:type="page"/>
      </w:r>
    </w:p>
    <w:p w:rsidR="00F5332D" w:rsidRDefault="00573036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№3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два треугольника по координатам и найти линию пересечения</w:t>
      </w:r>
    </w:p>
    <w:p w:rsidR="00F5332D" w:rsidRPr="00947520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Координаты точек</w:t>
      </w:r>
      <w:r w:rsidRPr="003253DD">
        <w:rPr>
          <w:b/>
          <w:sz w:val="24"/>
          <w:szCs w:val="24"/>
        </w:rPr>
        <w:t xml:space="preserve"> для </w:t>
      </w:r>
      <w:r>
        <w:rPr>
          <w:b/>
          <w:sz w:val="24"/>
          <w:szCs w:val="24"/>
        </w:rPr>
        <w:t>выполнения графической работы №4</w:t>
      </w:r>
    </w:p>
    <w:p w:rsidR="00F5332D" w:rsidRPr="00A516D1" w:rsidRDefault="00F5332D" w:rsidP="00F5332D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Вариант 1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52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 w:rsidRPr="00A516D1"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2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3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4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5</w:t>
      </w:r>
    </w:p>
    <w:tbl>
      <w:tblPr>
        <w:tblStyle w:val="a7"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117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</w:tr>
    </w:tbl>
    <w:p w:rsidR="00573036" w:rsidRDefault="00573036" w:rsidP="00573036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№4</w:t>
      </w:r>
    </w:p>
    <w:p w:rsidR="00573036" w:rsidRDefault="00573036" w:rsidP="00573036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диметрическую и изометрическую проекцию куба, грани которого равны 100 мм на листе ватмана формата А3.</w:t>
      </w:r>
    </w:p>
    <w:p w:rsidR="00573036" w:rsidRPr="00573036" w:rsidRDefault="00573036" w:rsidP="00F5332D">
      <w:pPr>
        <w:rPr>
          <w:b/>
          <w:color w:val="000000" w:themeColor="text1"/>
          <w:sz w:val="24"/>
          <w:szCs w:val="24"/>
          <w:shd w:val="clear" w:color="auto" w:fill="FFFFFF"/>
        </w:rPr>
      </w:pPr>
    </w:p>
    <w:p w:rsidR="00F5332D" w:rsidRDefault="00F5332D" w:rsidP="00F5332D">
      <w:pPr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br w:type="page"/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Графической работы №5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Задание: Выполнить </w:t>
      </w:r>
      <w:r w:rsidR="00DA3243">
        <w:rPr>
          <w:b/>
          <w:sz w:val="24"/>
          <w:szCs w:val="24"/>
        </w:rPr>
        <w:t>третий вид детали по двум заданным</w:t>
      </w:r>
    </w:p>
    <w:p w:rsidR="00F5332D" w:rsidRDefault="00DA3243" w:rsidP="00F5332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20130" cy="4194175"/>
            <wp:effectExtent l="19050" t="0" r="0" b="0"/>
            <wp:docPr id="2" name="Рисунок 1" descr="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F5332D">
          <w:pgSz w:w="11906" w:h="16838"/>
          <w:pgMar w:top="992" w:right="1134" w:bottom="1134" w:left="1134" w:header="709" w:footer="709" w:gutter="0"/>
          <w:cols w:space="708"/>
          <w:docGrid w:linePitch="360"/>
        </w:sectPr>
      </w:pPr>
    </w:p>
    <w:p w:rsidR="00573036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№6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сложный разрез заданной детали.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50500" cy="3988340"/>
            <wp:effectExtent l="19050" t="0" r="2650" b="0"/>
            <wp:docPr id="3" name="Рисунок 2" descr="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0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63056" cy="39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DA3243" w:rsidP="00DA3243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10300" cy="4397375"/>
            <wp:effectExtent l="19050" t="0" r="0" b="0"/>
            <wp:docPr id="4" name="Рисунок 3" descr="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1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DA3243" w:rsidSect="00F5332D">
          <w:pgSz w:w="11906" w:h="16838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№7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чертеж соединения болтом и шпилькой по примеру.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694984" cy="5584142"/>
            <wp:effectExtent l="19050" t="0" r="1216" b="0"/>
            <wp:docPr id="5" name="Рисунок 4" descr="Разъемные соеди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ъемные соединения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97197" cy="558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A3243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№8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начертить чертёж вала по заданному примеру.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036557" cy="5525310"/>
            <wp:effectExtent l="19050" t="0" r="2543" b="0"/>
            <wp:docPr id="6" name="Рисунок 5" descr="В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048185" cy="553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DA3243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  <w:sectPr w:rsidR="00755278" w:rsidSect="00DA3243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№9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чертёж детали со сварочным соединением элементов по примеру.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35835" cy="8287495"/>
            <wp:effectExtent l="19050" t="0" r="0" b="0"/>
            <wp:docPr id="7" name="Рисунок 6" descr="DZ_8_obraz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_8_obrazec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40783" cy="82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7552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5332D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 10</w:t>
      </w:r>
    </w:p>
    <w:p w:rsidR="00755278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сборочный чертёж детали, деталировки и спецификацию по примеру.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(Задание выполняется на ватмане формата А4 с вертикальным штампом)</w:t>
      </w:r>
    </w:p>
    <w:p w:rsidR="002153E7" w:rsidRDefault="002153E7" w:rsidP="002153E7">
      <w:pPr>
        <w:spacing w:before="24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Наглядное изображение конструкции «Зажим»</w:t>
      </w:r>
      <w:r w:rsidRPr="00BD2D29">
        <w:rPr>
          <w:b/>
          <w:noProof/>
          <w:sz w:val="24"/>
          <w:szCs w:val="24"/>
        </w:rPr>
        <w:drawing>
          <wp:inline distT="0" distB="0" distL="0" distR="0">
            <wp:extent cx="6120130" cy="4111459"/>
            <wp:effectExtent l="19050" t="0" r="0" b="0"/>
            <wp:docPr id="85" name="Рисунок 1" descr="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.PNG"/>
                    <pic:cNvPicPr>
                      <a:picLocks noGrp="1"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Pr="00F90575" w:rsidRDefault="002153E7" w:rsidP="002153E7">
      <w:pPr>
        <w:jc w:val="center"/>
        <w:rPr>
          <w:sz w:val="24"/>
          <w:szCs w:val="24"/>
        </w:rPr>
      </w:pPr>
    </w:p>
    <w:p w:rsidR="002153E7" w:rsidRDefault="002153E7" w:rsidP="002153E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Сборочный чертёж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305550" cy="8848725"/>
            <wp:effectExtent l="19050" t="0" r="0" b="0"/>
            <wp:docPr id="86" name="Рисунок 2" descr="Снимок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5.PNG"/>
                    <pic:cNvPicPr>
                      <a:picLocks noGrp="1"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795" cy="88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Деталировка (Позиция 1)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248400" cy="8582025"/>
            <wp:effectExtent l="19050" t="0" r="0" b="0"/>
            <wp:docPr id="87" name="Рисунок 3" descr="Снимок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 2.PN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645" cy="85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Деталировка (Позиция 2)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782050"/>
            <wp:effectExtent l="19050" t="0" r="0" b="0"/>
            <wp:docPr id="88" name="Рисунок 4" descr="Снимок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4.PNG"/>
                    <pic:cNvPicPr>
                      <a:picLocks noGrp="1"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433" cy="878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Деталировка (Позиция 3)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896350"/>
            <wp:effectExtent l="19050" t="0" r="0" b="0"/>
            <wp:docPr id="89" name="Рисунок 5" descr="Снимок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3.PNG"/>
                    <pic:cNvPicPr>
                      <a:picLocks noGrp="1"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526" cy="889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Под позицией 4 и 5 изображены стандартные изделия, поэтому они не изображабтся, а обазначаются только в спецификации.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7B2647">
        <w:rPr>
          <w:b/>
          <w:noProof/>
          <w:sz w:val="24"/>
          <w:szCs w:val="24"/>
        </w:rPr>
        <w:drawing>
          <wp:inline distT="0" distB="0" distL="0" distR="0">
            <wp:extent cx="6196722" cy="8481153"/>
            <wp:effectExtent l="19050" t="0" r="0" b="0"/>
            <wp:docPr id="90" name="Рисунок 6" descr="Снимок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6.PNG"/>
                    <pic:cNvPicPr>
                      <a:picLocks noGrp="1"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594" cy="84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Pr="002153E7" w:rsidRDefault="00AD3FFB" w:rsidP="002153E7">
      <w:pPr>
        <w:ind w:firstLine="851"/>
        <w:jc w:val="both"/>
        <w:rPr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t>4.3. Промежуточная атт</w:t>
      </w:r>
      <w:r w:rsidR="00420F25">
        <w:rPr>
          <w:b/>
          <w:color w:val="000000" w:themeColor="text1"/>
          <w:sz w:val="24"/>
          <w:szCs w:val="24"/>
        </w:rPr>
        <w:t>естация в форме экзамена</w:t>
      </w:r>
      <w:r w:rsidR="002153E7" w:rsidRPr="002153E7">
        <w:rPr>
          <w:b/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ind w:firstLine="426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Промежуточная аттестация проводится в форме </w:t>
      </w:r>
      <w:r w:rsidR="002153E7" w:rsidRPr="002153E7">
        <w:rPr>
          <w:color w:val="000000" w:themeColor="text1"/>
          <w:sz w:val="24"/>
          <w:szCs w:val="24"/>
        </w:rPr>
        <w:t xml:space="preserve">устного опроса и  графической работы </w:t>
      </w:r>
      <w:r w:rsidRPr="002153E7">
        <w:rPr>
          <w:color w:val="000000" w:themeColor="text1"/>
          <w:sz w:val="24"/>
          <w:szCs w:val="24"/>
        </w:rPr>
        <w:t xml:space="preserve">по билетам. </w:t>
      </w: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i/>
          <w:color w:val="000000" w:themeColor="text1"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2153E7" w:rsidRPr="002153E7" w:rsidRDefault="002153E7" w:rsidP="002153E7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AD3FFB" w:rsidRPr="002153E7" w:rsidRDefault="00AD3FFB" w:rsidP="00AD3FFB">
      <w:pPr>
        <w:ind w:left="426"/>
        <w:jc w:val="both"/>
        <w:rPr>
          <w:b/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t>5. Условия проведения промежуточной аттестации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Количество вариантов задания для экзаменующегося – </w:t>
      </w:r>
      <w:r w:rsidRPr="002153E7">
        <w:rPr>
          <w:i/>
          <w:color w:val="000000" w:themeColor="text1"/>
          <w:sz w:val="24"/>
          <w:szCs w:val="24"/>
        </w:rPr>
        <w:t>ДОЛЖНО БЫТЬ  по количеству экзаменующихся.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>Время выполнения задания –</w:t>
      </w:r>
      <w:r w:rsidR="002153E7" w:rsidRPr="002153E7">
        <w:rPr>
          <w:color w:val="000000" w:themeColor="text1"/>
          <w:sz w:val="24"/>
          <w:szCs w:val="24"/>
        </w:rPr>
        <w:t xml:space="preserve"> 2 </w:t>
      </w:r>
      <w:r w:rsidRPr="002153E7">
        <w:rPr>
          <w:color w:val="000000" w:themeColor="text1"/>
          <w:sz w:val="24"/>
          <w:szCs w:val="24"/>
        </w:rPr>
        <w:t>час</w:t>
      </w:r>
      <w:r w:rsidR="002153E7" w:rsidRPr="002153E7">
        <w:rPr>
          <w:color w:val="000000" w:themeColor="text1"/>
          <w:sz w:val="24"/>
          <w:szCs w:val="24"/>
        </w:rPr>
        <w:t>а</w:t>
      </w:r>
      <w:r w:rsidRPr="002153E7">
        <w:rPr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jc w:val="both"/>
        <w:rPr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sz w:val="24"/>
          <w:szCs w:val="24"/>
        </w:rPr>
      </w:pPr>
      <w:r w:rsidRPr="002153E7">
        <w:rPr>
          <w:sz w:val="24"/>
          <w:szCs w:val="24"/>
        </w:rPr>
        <w:t xml:space="preserve">Оборудование: </w:t>
      </w:r>
      <w:r w:rsidRPr="002153E7">
        <w:rPr>
          <w:i/>
          <w:sz w:val="24"/>
          <w:szCs w:val="24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тестирования.</w:t>
      </w:r>
    </w:p>
    <w:p w:rsidR="00060522" w:rsidRDefault="000605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0522" w:rsidRDefault="00420F25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Графические задания для Экзамена</w:t>
      </w:r>
      <w:r w:rsidR="00060522">
        <w:rPr>
          <w:b/>
          <w:sz w:val="28"/>
          <w:szCs w:val="28"/>
        </w:rPr>
        <w:t>:</w:t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 комплексный чертёж и изометрию</w:t>
      </w:r>
      <w:r w:rsidRPr="000605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модели.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</w:t>
      </w:r>
    </w:p>
    <w:p w:rsidR="00035289" w:rsidRDefault="00060522" w:rsidP="00060522">
      <w:pPr>
        <w:spacing w:after="240"/>
        <w:jc w:val="center"/>
      </w:pPr>
      <w:r w:rsidRPr="00060522">
        <w:rPr>
          <w:noProof/>
        </w:rPr>
        <w:drawing>
          <wp:inline distT="0" distB="0" distL="0" distR="0">
            <wp:extent cx="3799653" cy="3754876"/>
            <wp:effectExtent l="19050" t="0" r="0" b="0"/>
            <wp:docPr id="65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98139" cy="375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2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</w:p>
    <w:p w:rsidR="00060522" w:rsidRDefault="00060522" w:rsidP="00060522">
      <w:pPr>
        <w:widowControl/>
        <w:autoSpaceDE/>
        <w:autoSpaceDN/>
        <w:adjustRightInd/>
        <w:spacing w:after="200" w:line="276" w:lineRule="auto"/>
        <w:jc w:val="center"/>
      </w:pPr>
      <w:r w:rsidRPr="00060522">
        <w:rPr>
          <w:noProof/>
        </w:rPr>
        <w:drawing>
          <wp:inline distT="0" distB="0" distL="0" distR="0">
            <wp:extent cx="4377852" cy="2689137"/>
            <wp:effectExtent l="19050" t="0" r="3648" b="0"/>
            <wp:docPr id="67" name="Рисунок 1" descr="5_html_m513af8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html_m513af87d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80804" cy="26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3</w:t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4270848" cy="4176090"/>
            <wp:effectExtent l="19050" t="0" r="0" b="0"/>
            <wp:docPr id="68" name="Рисунок 2" descr="3618_html_m3e42a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18_html_m3e42ae4e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79086" cy="41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4</w:t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762229" cy="3813242"/>
            <wp:effectExtent l="19050" t="0" r="0" b="0"/>
            <wp:docPr id="69" name="Рисунок 3" descr="12114_html_1be17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1be17f8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66776" cy="38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5</w:t>
      </w: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988746" cy="3700124"/>
            <wp:effectExtent l="19050" t="0" r="0" b="0"/>
            <wp:docPr id="70" name="Рисунок 4" descr="12114_html_6faac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6faac3a5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94281" cy="37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6</w:t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 w:rsidRPr="0076074C">
        <w:rPr>
          <w:noProof/>
        </w:rPr>
        <w:drawing>
          <wp:inline distT="0" distB="0" distL="0" distR="0">
            <wp:extent cx="4854507" cy="3864683"/>
            <wp:effectExtent l="19050" t="0" r="3243" b="0"/>
            <wp:docPr id="71" name="Рисунок 5" descr="12123_html_6967d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3_html_6967d46c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57360" cy="386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7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75129" cy="3381440"/>
            <wp:effectExtent l="19050" t="0" r="1621" b="0"/>
            <wp:docPr id="72" name="Рисунок 6" descr="12220_html_7540ad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20_html_7540adf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546" cy="338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8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685536" cy="4085617"/>
            <wp:effectExtent l="19050" t="0" r="0" b="0"/>
            <wp:docPr id="73" name="Рисунок 7" descr="60110_html_3eae17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eae17fc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739" cy="408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9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865858" cy="4367719"/>
            <wp:effectExtent l="19050" t="0" r="1292" b="0"/>
            <wp:docPr id="74" name="Рисунок 8" descr="60110_html_337d6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37d602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377" cy="43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10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65009" cy="4278020"/>
            <wp:effectExtent l="19050" t="0" r="6891" b="0"/>
            <wp:docPr id="75" name="Рисунок 9" descr="186412_html_5d1d5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2_html_5d1d517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434" cy="42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11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70193" cy="3667327"/>
            <wp:effectExtent l="19050" t="0" r="1707" b="0"/>
            <wp:docPr id="76" name="Рисунок 10" descr="186417_html_1dc51c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7_html_1dc51c6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152" cy="367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12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562678" cy="3843210"/>
            <wp:effectExtent l="19050" t="0" r="9322" b="0"/>
            <wp:docPr id="77" name="Рисунок 11" descr="188981_html_m1b07a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1b07a56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615" cy="384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13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94584" cy="3774435"/>
            <wp:effectExtent l="19050" t="0" r="1216" b="0"/>
            <wp:docPr id="78" name="Рисунок 12" descr="188981_html_m6ab8a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6ab8abad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960" cy="377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14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5370073" cy="4407402"/>
            <wp:effectExtent l="19050" t="0" r="2027" b="0"/>
            <wp:docPr id="79" name="Рисунок 13" descr="308718_html_m1db6d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718_html_m1db6da2b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80002" cy="441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15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277021" cy="3998068"/>
            <wp:effectExtent l="19050" t="0" r="9229" b="0"/>
            <wp:docPr id="80" name="Рисунок 14" descr="d230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0e55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039" cy="401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F3D" w:rsidRDefault="005B1F3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5B1F3D" w:rsidP="005B1F3D">
      <w:pPr>
        <w:jc w:val="center"/>
        <w:rPr>
          <w:b/>
          <w:sz w:val="28"/>
          <w:szCs w:val="28"/>
        </w:rPr>
      </w:pPr>
      <w:r w:rsidRPr="005B1F3D">
        <w:rPr>
          <w:b/>
          <w:sz w:val="28"/>
          <w:szCs w:val="28"/>
        </w:rPr>
        <w:t>Литература</w:t>
      </w:r>
    </w:p>
    <w:p w:rsidR="005B1F3D" w:rsidRPr="005B1F3D" w:rsidRDefault="005B1F3D" w:rsidP="005B1F3D">
      <w:pPr>
        <w:jc w:val="both"/>
        <w:rPr>
          <w:b/>
          <w:sz w:val="28"/>
          <w:szCs w:val="28"/>
        </w:rPr>
      </w:pPr>
      <w:r w:rsidRPr="005B1F3D">
        <w:rPr>
          <w:b/>
          <w:sz w:val="28"/>
          <w:szCs w:val="28"/>
        </w:rPr>
        <w:t>Основные источники:</w:t>
      </w:r>
    </w:p>
    <w:p w:rsidR="005B1F3D" w:rsidRPr="005B1F3D" w:rsidRDefault="005B1F3D" w:rsidP="005B1F3D">
      <w:pPr>
        <w:spacing w:after="120"/>
        <w:jc w:val="both"/>
        <w:rPr>
          <w:sz w:val="28"/>
          <w:szCs w:val="28"/>
        </w:rPr>
      </w:pPr>
      <w:r w:rsidRPr="005B1F3D">
        <w:rPr>
          <w:sz w:val="28"/>
          <w:szCs w:val="28"/>
        </w:rPr>
        <w:t>1. Ф. И. Пуйческу, С. Н. Муравьев, Н. А. Чванова. Инженерная графика – М.: Академия 2017</w:t>
      </w:r>
    </w:p>
    <w:p w:rsidR="005B1F3D" w:rsidRPr="005B1F3D" w:rsidRDefault="005B1F3D" w:rsidP="005B1F3D">
      <w:pPr>
        <w:pStyle w:val="a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B1F3D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5B1F3D" w:rsidRPr="005B1F3D" w:rsidRDefault="005B1F3D" w:rsidP="005B1F3D">
      <w:pPr>
        <w:spacing w:after="120"/>
        <w:jc w:val="both"/>
        <w:rPr>
          <w:sz w:val="28"/>
          <w:szCs w:val="28"/>
        </w:rPr>
      </w:pPr>
      <w:r w:rsidRPr="005B1F3D">
        <w:rPr>
          <w:sz w:val="28"/>
          <w:szCs w:val="28"/>
        </w:rPr>
        <w:t>1. А.М. Бродский, Э.М. Фазлулин, В.А. Халдинов. Практикум по инженерной графике – М.: Академия 2004.</w:t>
      </w:r>
    </w:p>
    <w:p w:rsidR="005B1F3D" w:rsidRDefault="005B1F3D" w:rsidP="005B1F3D">
      <w:pPr>
        <w:jc w:val="both"/>
        <w:rPr>
          <w:sz w:val="28"/>
          <w:szCs w:val="28"/>
        </w:rPr>
      </w:pPr>
      <w:r w:rsidRPr="005B1F3D">
        <w:rPr>
          <w:color w:val="000000" w:themeColor="text1"/>
          <w:sz w:val="28"/>
          <w:szCs w:val="28"/>
          <w:shd w:val="clear" w:color="auto" w:fill="FFFFFF"/>
        </w:rPr>
        <w:t xml:space="preserve">2. Н.А. Березина. </w:t>
      </w:r>
      <w:r w:rsidRPr="005B1F3D">
        <w:rPr>
          <w:bCs/>
          <w:color w:val="000000" w:themeColor="text1"/>
          <w:sz w:val="28"/>
          <w:szCs w:val="28"/>
          <w:shd w:val="clear" w:color="auto" w:fill="FFFFFF"/>
        </w:rPr>
        <w:t>Инженерная графика</w:t>
      </w:r>
      <w:r w:rsidRPr="005B1F3D">
        <w:rPr>
          <w:color w:val="000000" w:themeColor="text1"/>
          <w:sz w:val="28"/>
          <w:szCs w:val="28"/>
          <w:shd w:val="clear" w:color="auto" w:fill="FFFFFF"/>
        </w:rPr>
        <w:t xml:space="preserve"> - М.: Альфа-М, НИЦ ИНФРА-М, 2017.</w:t>
      </w:r>
      <w:r w:rsidRPr="005B1F3D">
        <w:rPr>
          <w:sz w:val="28"/>
          <w:szCs w:val="28"/>
          <w:shd w:val="clear" w:color="auto" w:fill="FFFFFF"/>
        </w:rPr>
        <w:t xml:space="preserve">[ЭБС </w:t>
      </w:r>
      <w:r w:rsidRPr="005B1F3D">
        <w:rPr>
          <w:sz w:val="28"/>
          <w:szCs w:val="28"/>
          <w:shd w:val="clear" w:color="auto" w:fill="FFFFFF"/>
          <w:lang w:val="en-US"/>
        </w:rPr>
        <w:t>ZNANIUM</w:t>
      </w:r>
      <w:r w:rsidRPr="005B1F3D">
        <w:rPr>
          <w:sz w:val="28"/>
          <w:szCs w:val="28"/>
        </w:rPr>
        <w:t>http://</w:t>
      </w:r>
      <w:r w:rsidRPr="005B1F3D">
        <w:rPr>
          <w:color w:val="000000" w:themeColor="text1"/>
          <w:sz w:val="28"/>
          <w:szCs w:val="28"/>
          <w:shd w:val="clear" w:color="auto" w:fill="FFFFFF"/>
        </w:rPr>
        <w:t>http://znanium.com/catalog/</w:t>
      </w:r>
      <w:r w:rsidRPr="005B1F3D">
        <w:rPr>
          <w:color w:val="000000" w:themeColor="text1"/>
          <w:sz w:val="28"/>
          <w:szCs w:val="28"/>
          <w:shd w:val="clear" w:color="auto" w:fill="FFFFFF"/>
          <w:lang w:val="en-US"/>
        </w:rPr>
        <w:t>product</w:t>
      </w:r>
      <w:r w:rsidRPr="005B1F3D">
        <w:rPr>
          <w:color w:val="000000" w:themeColor="text1"/>
          <w:sz w:val="28"/>
          <w:szCs w:val="28"/>
          <w:shd w:val="clear" w:color="auto" w:fill="FFFFFF"/>
        </w:rPr>
        <w:t>/503669</w:t>
      </w:r>
      <w:r w:rsidRPr="005B1F3D">
        <w:rPr>
          <w:sz w:val="28"/>
          <w:szCs w:val="28"/>
        </w:rPr>
        <w:t>]</w:t>
      </w:r>
    </w:p>
    <w:p w:rsidR="005B1F3D" w:rsidRDefault="005B1F3D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1F3D" w:rsidRDefault="005B1F3D" w:rsidP="005B1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:rsidR="005B1F3D" w:rsidRDefault="005B1F3D" w:rsidP="005B1F3D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385"/>
        <w:gridCol w:w="4228"/>
        <w:gridCol w:w="1383"/>
      </w:tblGrid>
      <w:tr w:rsidR="005B1F3D" w:rsidRPr="009B6065" w:rsidTr="005B1F3D">
        <w:tc>
          <w:tcPr>
            <w:tcW w:w="4385" w:type="dxa"/>
          </w:tcPr>
          <w:p w:rsidR="005B1F3D" w:rsidRPr="005B1F3D" w:rsidRDefault="005B1F3D" w:rsidP="00674E20">
            <w:pPr>
              <w:rPr>
                <w:b/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 xml:space="preserve">Результаты обучения </w:t>
            </w:r>
          </w:p>
          <w:p w:rsidR="005B1F3D" w:rsidRPr="009B6065" w:rsidRDefault="005B1F3D" w:rsidP="00674E20">
            <w:pPr>
              <w:rPr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228" w:type="dxa"/>
          </w:tcPr>
          <w:p w:rsidR="005B1F3D" w:rsidRPr="005B1F3D" w:rsidRDefault="005B1F3D" w:rsidP="00674E20">
            <w:pPr>
              <w:rPr>
                <w:b/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5B1F3D" w:rsidRPr="009B6065" w:rsidRDefault="005B1F3D" w:rsidP="00674E20">
            <w:pPr>
              <w:rPr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>результатов обучения</w:t>
            </w:r>
            <w:r w:rsidRPr="009B60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83" w:type="dxa"/>
          </w:tcPr>
          <w:p w:rsidR="005B1F3D" w:rsidRPr="005B1F3D" w:rsidRDefault="005B1F3D" w:rsidP="005B1F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</w:tr>
      <w:tr w:rsidR="005B1F3D" w:rsidRPr="009B6065" w:rsidTr="005B1F3D">
        <w:tc>
          <w:tcPr>
            <w:tcW w:w="4385" w:type="dxa"/>
          </w:tcPr>
          <w:p w:rsidR="005B1F3D" w:rsidRPr="00B76A04" w:rsidRDefault="005B1F3D" w:rsidP="00674E20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>Умения: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выполнять изображения, разрезы и сечения на чертежах;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выполнять деталирование сборочного чертежа;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решать графические задачи.</w:t>
            </w:r>
          </w:p>
          <w:p w:rsidR="005B1F3D" w:rsidRPr="00B76A04" w:rsidRDefault="005B1F3D" w:rsidP="00674E20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 xml:space="preserve">Знания: 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правил построения чертежей и схем;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способов графического представления пространственных образов;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-возможностей пакетов прикладных программ компьютерной графики в профессиональной деятельности;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положений конструкторской, технологической и другой нормативной документации;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 строительной графики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28" w:type="dxa"/>
          </w:tcPr>
          <w:p w:rsidR="005B1F3D" w:rsidRPr="009B6065" w:rsidRDefault="005B1F3D" w:rsidP="00674E20">
            <w:pPr>
              <w:rPr>
                <w:sz w:val="24"/>
                <w:szCs w:val="24"/>
              </w:rPr>
            </w:pPr>
          </w:p>
          <w:p w:rsidR="005B1F3D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5B1F3D" w:rsidRDefault="005B1F3D" w:rsidP="00674E20">
            <w:pPr>
              <w:rPr>
                <w:sz w:val="24"/>
                <w:szCs w:val="24"/>
              </w:rPr>
            </w:pPr>
          </w:p>
          <w:p w:rsidR="005B1F3D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5B1F3D" w:rsidRDefault="005B1F3D" w:rsidP="00674E20">
            <w:pPr>
              <w:rPr>
                <w:sz w:val="24"/>
                <w:szCs w:val="24"/>
              </w:rPr>
            </w:pPr>
          </w:p>
          <w:p w:rsidR="005B1F3D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  <w:p w:rsidR="005B1F3D" w:rsidRDefault="005B1F3D" w:rsidP="00674E20">
            <w:pPr>
              <w:rPr>
                <w:sz w:val="24"/>
                <w:szCs w:val="24"/>
              </w:rPr>
            </w:pPr>
          </w:p>
          <w:p w:rsidR="005B1F3D" w:rsidRPr="009B6065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383" w:type="dxa"/>
          </w:tcPr>
          <w:p w:rsidR="005B1F3D" w:rsidRPr="009B6065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5 балльной системе.</w:t>
            </w:r>
          </w:p>
        </w:tc>
      </w:tr>
    </w:tbl>
    <w:p w:rsidR="005B1F3D" w:rsidRPr="005B1F3D" w:rsidRDefault="005B1F3D" w:rsidP="005B1F3D">
      <w:pPr>
        <w:jc w:val="both"/>
        <w:rPr>
          <w:b/>
          <w:sz w:val="28"/>
          <w:szCs w:val="28"/>
        </w:rPr>
      </w:pPr>
    </w:p>
    <w:sectPr w:rsidR="005B1F3D" w:rsidRPr="005B1F3D" w:rsidSect="00755278">
      <w:pgSz w:w="11906" w:h="16838"/>
      <w:pgMar w:top="1134" w:right="113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094" w:rsidRDefault="00E50094" w:rsidP="009657CC">
      <w:r>
        <w:separator/>
      </w:r>
    </w:p>
  </w:endnote>
  <w:endnote w:type="continuationSeparator" w:id="1">
    <w:p w:rsidR="00E50094" w:rsidRDefault="00E50094" w:rsidP="00965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2219"/>
      <w:docPartObj>
        <w:docPartGallery w:val="Page Numbers (Bottom of Page)"/>
        <w:docPartUnique/>
      </w:docPartObj>
    </w:sdtPr>
    <w:sdtContent>
      <w:p w:rsidR="00D36269" w:rsidRDefault="001342FD">
        <w:pPr>
          <w:pStyle w:val="a3"/>
          <w:jc w:val="center"/>
        </w:pPr>
        <w:fldSimple w:instr=" PAGE   \* MERGEFORMAT ">
          <w:r w:rsidR="00E50094">
            <w:rPr>
              <w:noProof/>
            </w:rPr>
            <w:t>1</w:t>
          </w:r>
        </w:fldSimple>
      </w:p>
    </w:sdtContent>
  </w:sdt>
  <w:p w:rsidR="00D36269" w:rsidRDefault="00D3626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094" w:rsidRDefault="00E50094" w:rsidP="009657CC">
      <w:r>
        <w:separator/>
      </w:r>
    </w:p>
  </w:footnote>
  <w:footnote w:type="continuationSeparator" w:id="1">
    <w:p w:rsidR="00E50094" w:rsidRDefault="00E50094" w:rsidP="00965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57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9E532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76995"/>
    <w:multiLevelType w:val="multilevel"/>
    <w:tmpl w:val="69DEE8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79" w:hanging="360"/>
      </w:pPr>
      <w:rPr>
        <w:b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">
    <w:nsid w:val="2431155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137FF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5119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374BD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FE5FF6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3D4345"/>
    <w:multiLevelType w:val="hybridMultilevel"/>
    <w:tmpl w:val="A874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303A8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0A1FF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4">
    <w:nsid w:val="54115244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A0B50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4369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314BE1"/>
    <w:multiLevelType w:val="hybridMultilevel"/>
    <w:tmpl w:val="60088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4192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17"/>
  </w:num>
  <w:num w:numId="10">
    <w:abstractNumId w:val="11"/>
  </w:num>
  <w:num w:numId="11">
    <w:abstractNumId w:val="20"/>
  </w:num>
  <w:num w:numId="12">
    <w:abstractNumId w:val="1"/>
  </w:num>
  <w:num w:numId="13">
    <w:abstractNumId w:val="0"/>
  </w:num>
  <w:num w:numId="14">
    <w:abstractNumId w:val="14"/>
  </w:num>
  <w:num w:numId="15">
    <w:abstractNumId w:val="6"/>
  </w:num>
  <w:num w:numId="16">
    <w:abstractNumId w:val="7"/>
  </w:num>
  <w:num w:numId="17">
    <w:abstractNumId w:val="8"/>
  </w:num>
  <w:num w:numId="18">
    <w:abstractNumId w:val="15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3FFB"/>
    <w:rsid w:val="0002679A"/>
    <w:rsid w:val="00035289"/>
    <w:rsid w:val="0004248E"/>
    <w:rsid w:val="00060522"/>
    <w:rsid w:val="00067FEC"/>
    <w:rsid w:val="000943F5"/>
    <w:rsid w:val="000953EE"/>
    <w:rsid w:val="000F035D"/>
    <w:rsid w:val="001342FD"/>
    <w:rsid w:val="001770DB"/>
    <w:rsid w:val="002153E7"/>
    <w:rsid w:val="0021705D"/>
    <w:rsid w:val="002704D5"/>
    <w:rsid w:val="00274A3C"/>
    <w:rsid w:val="00286C58"/>
    <w:rsid w:val="002B2787"/>
    <w:rsid w:val="00357570"/>
    <w:rsid w:val="003C4F1F"/>
    <w:rsid w:val="003E166D"/>
    <w:rsid w:val="00420F25"/>
    <w:rsid w:val="0044463B"/>
    <w:rsid w:val="0046286A"/>
    <w:rsid w:val="004724F6"/>
    <w:rsid w:val="00505B57"/>
    <w:rsid w:val="00514775"/>
    <w:rsid w:val="00520C69"/>
    <w:rsid w:val="005559B7"/>
    <w:rsid w:val="00573036"/>
    <w:rsid w:val="005B1F3D"/>
    <w:rsid w:val="005E3222"/>
    <w:rsid w:val="005E7F66"/>
    <w:rsid w:val="00637553"/>
    <w:rsid w:val="00670945"/>
    <w:rsid w:val="00755278"/>
    <w:rsid w:val="0076074C"/>
    <w:rsid w:val="008D4662"/>
    <w:rsid w:val="009223FB"/>
    <w:rsid w:val="00932077"/>
    <w:rsid w:val="009657CC"/>
    <w:rsid w:val="009A63B9"/>
    <w:rsid w:val="009E2DA7"/>
    <w:rsid w:val="00AD3FFB"/>
    <w:rsid w:val="00AF6A7F"/>
    <w:rsid w:val="00B116B6"/>
    <w:rsid w:val="00B810A2"/>
    <w:rsid w:val="00BC0B2D"/>
    <w:rsid w:val="00C55DD1"/>
    <w:rsid w:val="00C77304"/>
    <w:rsid w:val="00D36269"/>
    <w:rsid w:val="00D56687"/>
    <w:rsid w:val="00D801A5"/>
    <w:rsid w:val="00DA3243"/>
    <w:rsid w:val="00DA7DFB"/>
    <w:rsid w:val="00DE4C16"/>
    <w:rsid w:val="00E50094"/>
    <w:rsid w:val="00EE5344"/>
    <w:rsid w:val="00F5332D"/>
    <w:rsid w:val="00F7487A"/>
    <w:rsid w:val="00F8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3222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3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3FF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otnote reference"/>
    <w:semiHidden/>
    <w:unhideWhenUsed/>
    <w:rsid w:val="00AD3FFB"/>
    <w:rPr>
      <w:vertAlign w:val="superscript"/>
    </w:rPr>
  </w:style>
  <w:style w:type="character" w:customStyle="1" w:styleId="c10">
    <w:name w:val="c10"/>
    <w:rsid w:val="00AD3FFB"/>
  </w:style>
  <w:style w:type="table" w:styleId="a7">
    <w:name w:val="Table Grid"/>
    <w:basedOn w:val="a1"/>
    <w:uiPriority w:val="59"/>
    <w:rsid w:val="00AD3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E32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7">
    <w:name w:val="Style7"/>
    <w:basedOn w:val="a"/>
    <w:uiPriority w:val="99"/>
    <w:rsid w:val="001770DB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1770DB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1770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6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657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7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CF69D-120E-45DF-9C0F-3C4BA3A9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43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1218</cp:lastModifiedBy>
  <cp:revision>8</cp:revision>
  <dcterms:created xsi:type="dcterms:W3CDTF">2020-06-22T18:59:00Z</dcterms:created>
  <dcterms:modified xsi:type="dcterms:W3CDTF">2023-11-01T12:55:00Z</dcterms:modified>
</cp:coreProperties>
</file>